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148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Федора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16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5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 188100</w:t>
      </w:r>
      <w:r>
        <w:rPr>
          <w:rFonts w:ascii="Times New Roman" w:eastAsia="Times New Roman" w:hAnsi="Times New Roman" w:cs="Times New Roman"/>
          <w:sz w:val="26"/>
          <w:szCs w:val="26"/>
        </w:rPr>
        <w:t>8622000299</w:t>
      </w:r>
      <w:r>
        <w:rPr>
          <w:rFonts w:ascii="Times New Roman" w:eastAsia="Times New Roman" w:hAnsi="Times New Roman" w:cs="Times New Roman"/>
          <w:sz w:val="26"/>
          <w:szCs w:val="26"/>
        </w:rPr>
        <w:t>1420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58882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18810086220002991420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5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15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по гл. </w:t>
      </w:r>
      <w:r>
        <w:rPr>
          <w:rFonts w:ascii="Times New Roman" w:eastAsia="Times New Roman" w:hAnsi="Times New Roman" w:cs="Times New Roman"/>
          <w:sz w:val="26"/>
          <w:szCs w:val="26"/>
        </w:rPr>
        <w:t>12 КоА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карточка операции с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15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Керекешу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Федора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0412365400235003462420112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0412365400235003462420112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1 600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